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C8B23" w14:textId="0BEE5765" w:rsidR="00BE77A3" w:rsidRDefault="00BE77A3" w:rsidP="00D347EE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</w:t>
      </w:r>
      <w:r w:rsidR="00D347E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11. Коммуникация </w:t>
      </w:r>
      <w:proofErr w:type="spellStart"/>
      <w:r w:rsidR="00D347E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саласындағы</w:t>
      </w:r>
      <w:proofErr w:type="spellEnd"/>
      <w:r w:rsidR="00D347E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347EE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онлаин</w:t>
      </w:r>
      <w:proofErr w:type="spellEnd"/>
      <w:r w:rsidR="00D347E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347EE"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D3BA4A3" w14:textId="62BF2A83" w:rsidR="00D347EE" w:rsidRDefault="00BE77A3" w:rsidP="00D347EE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Ғылыми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тәсілдерінің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</w:t>
      </w:r>
      <w:proofErr w:type="spellEnd"/>
    </w:p>
    <w:p w14:paraId="0E69019E" w14:textId="77777777" w:rsidR="004E5349" w:rsidRDefault="004E5349" w:rsidP="004E5349">
      <w:pPr>
        <w:jc w:val="both"/>
        <w:rPr>
          <w:rFonts w:ascii="Times New Roman" w:hAnsi="Times New Roman" w:cs="Times New Roman"/>
          <w:sz w:val="28"/>
          <w:szCs w:val="28"/>
        </w:rPr>
      </w:pPr>
      <w:r w:rsidRPr="004E534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түсінігі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5.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әдістерінің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кішігірім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бөлшектерге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қарауды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болуды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дербестендірілген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процесс.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формаға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ережелерге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жүргізілуі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әдістерінің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EAB3FD" w14:textId="77777777" w:rsidR="004E5349" w:rsidRDefault="004E5349" w:rsidP="004E53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түсініктерден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бастаған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аспектілер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заңдылықтарды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үйренуге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ұмтылыспен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процесс.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тұжырымдалған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белгісіз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үйренуге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көкейкесті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іздеуге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болжамдарды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растауға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бағытталуы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әдеттегі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арсеналы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кеңейіп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жатқанын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зерттеушілері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іздестіруде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C536C4" w14:textId="77777777" w:rsidR="004E5349" w:rsidRDefault="004E5349" w:rsidP="004E53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тілмен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мақсатқа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әдістеме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сала бар,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іздеп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тәсілдерді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таңдалған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шешімді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беретінін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нәтижелеріне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ететінін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ұстаған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Техника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де бар.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зерттеулерге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1523BD" w14:textId="77777777" w:rsidR="004E5349" w:rsidRDefault="004E5349" w:rsidP="004E53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әдіснама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сипаттайтын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кеңірек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ұғым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категорияға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бөлуге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Философиялық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диалектикалық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метафизикалық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догматикалық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категорияға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синтез,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жалпылау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әдістерінің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түрлілігін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сәл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аударайық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>.</w:t>
      </w:r>
    </w:p>
    <w:p w14:paraId="33096BCB" w14:textId="77777777" w:rsidR="004E5349" w:rsidRDefault="004E5349" w:rsidP="004E53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D13EF2" w14:textId="77777777" w:rsidR="004E5349" w:rsidRDefault="004E5349" w:rsidP="004E53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5349">
        <w:rPr>
          <w:rFonts w:ascii="Times New Roman" w:hAnsi="Times New Roman" w:cs="Times New Roman"/>
          <w:b/>
          <w:bCs/>
          <w:sz w:val="28"/>
          <w:szCs w:val="28"/>
        </w:rPr>
        <w:t>Модельдеу</w:t>
      </w:r>
      <w:proofErr w:type="spellEnd"/>
      <w:r w:rsidRPr="004E5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534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эксперименттерді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нәтижені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прототипке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айналдыру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құбылыстың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өлшемі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кішірек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модельді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CF9245" w14:textId="77777777" w:rsidR="004E5349" w:rsidRDefault="004E5349" w:rsidP="004E53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53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Дедукция</w:t>
      </w:r>
      <w:r w:rsidRPr="004E534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олардан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пайымдауларды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4887E2" w14:textId="77777777" w:rsidR="004E5349" w:rsidRDefault="004E5349" w:rsidP="004E53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5349">
        <w:rPr>
          <w:rFonts w:ascii="Times New Roman" w:hAnsi="Times New Roman" w:cs="Times New Roman"/>
          <w:b/>
          <w:bCs/>
          <w:sz w:val="28"/>
          <w:szCs w:val="28"/>
        </w:rPr>
        <w:t>Аналогия</w:t>
      </w:r>
      <w:r w:rsidRPr="004E534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объектілерде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белгілерін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3062C9" w14:textId="574EFA47" w:rsidR="004E5349" w:rsidRDefault="004E5349" w:rsidP="004E53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әдістердің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бөлуге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2A33715" w14:textId="4421A37B" w:rsidR="004E5349" w:rsidRDefault="00674A80" w:rsidP="004E53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 w:rsidR="004E5349" w:rsidRPr="004E5349">
        <w:rPr>
          <w:rFonts w:ascii="Times New Roman" w:hAnsi="Times New Roman" w:cs="Times New Roman"/>
          <w:b/>
          <w:bCs/>
          <w:sz w:val="28"/>
          <w:szCs w:val="28"/>
        </w:rPr>
        <w:t xml:space="preserve"> Формализация.</w:t>
      </w:r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мәліметтерге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сүйене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8E1FDA" w14:textId="5076AF88" w:rsidR="004E5349" w:rsidRDefault="00674A80" w:rsidP="004E53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 w:rsidR="004E5349" w:rsidRPr="004E5349">
        <w:rPr>
          <w:rFonts w:ascii="Times New Roman" w:hAnsi="Times New Roman" w:cs="Times New Roman"/>
          <w:b/>
          <w:bCs/>
          <w:sz w:val="28"/>
          <w:szCs w:val="28"/>
        </w:rPr>
        <w:t>Аксиоматизация.</w:t>
      </w:r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теориялар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аксиомаларды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Гипотетикалық-дедуктивті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Гипотезалардың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интегралды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пәніне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49" w:rsidRPr="004E534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4E5349" w:rsidRPr="004E53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36FE3A" w14:textId="77777777" w:rsidR="00D50CC7" w:rsidRPr="00D50CC7" w:rsidRDefault="004E5349" w:rsidP="004E534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50CC7">
        <w:rPr>
          <w:rFonts w:ascii="Times New Roman" w:hAnsi="Times New Roman" w:cs="Times New Roman"/>
          <w:b/>
          <w:bCs/>
          <w:sz w:val="28"/>
          <w:szCs w:val="28"/>
        </w:rPr>
        <w:t>Эмпирикалық</w:t>
      </w:r>
      <w:proofErr w:type="spellEnd"/>
      <w:r w:rsidRPr="00D50C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CC7">
        <w:rPr>
          <w:rFonts w:ascii="Times New Roman" w:hAnsi="Times New Roman" w:cs="Times New Roman"/>
          <w:b/>
          <w:bCs/>
          <w:sz w:val="28"/>
          <w:szCs w:val="28"/>
        </w:rPr>
        <w:t>әдістерге</w:t>
      </w:r>
      <w:proofErr w:type="spellEnd"/>
      <w:r w:rsidRPr="00D50C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CC7">
        <w:rPr>
          <w:rFonts w:ascii="Times New Roman" w:hAnsi="Times New Roman" w:cs="Times New Roman"/>
          <w:b/>
          <w:bCs/>
          <w:sz w:val="28"/>
          <w:szCs w:val="28"/>
        </w:rPr>
        <w:t>мыналар</w:t>
      </w:r>
      <w:proofErr w:type="spellEnd"/>
      <w:r w:rsidRPr="00D50C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50CC7">
        <w:rPr>
          <w:rFonts w:ascii="Times New Roman" w:hAnsi="Times New Roman" w:cs="Times New Roman"/>
          <w:b/>
          <w:bCs/>
          <w:sz w:val="28"/>
          <w:szCs w:val="28"/>
        </w:rPr>
        <w:t>жатады</w:t>
      </w:r>
      <w:proofErr w:type="spellEnd"/>
      <w:r w:rsidRPr="00D50CC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6CE8A64" w14:textId="77777777" w:rsidR="00D50CC7" w:rsidRPr="00D50CC7" w:rsidRDefault="004E5349" w:rsidP="004E534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CC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D50CC7">
        <w:rPr>
          <w:rFonts w:ascii="Times New Roman" w:hAnsi="Times New Roman" w:cs="Times New Roman"/>
          <w:b/>
          <w:bCs/>
          <w:sz w:val="28"/>
          <w:szCs w:val="28"/>
        </w:rPr>
        <w:t>Бақылау</w:t>
      </w:r>
      <w:proofErr w:type="spellEnd"/>
      <w:r w:rsidRPr="00D50CC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32AF6E6" w14:textId="77777777" w:rsidR="00D50CC7" w:rsidRPr="00D50CC7" w:rsidRDefault="004E5349" w:rsidP="004E534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CC7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D50CC7">
        <w:rPr>
          <w:rFonts w:ascii="Times New Roman" w:hAnsi="Times New Roman" w:cs="Times New Roman"/>
          <w:b/>
          <w:bCs/>
          <w:sz w:val="28"/>
          <w:szCs w:val="28"/>
        </w:rPr>
        <w:t>Сипаттама</w:t>
      </w:r>
      <w:proofErr w:type="spellEnd"/>
      <w:r w:rsidRPr="00D50CC7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</w:p>
    <w:p w14:paraId="664C9F36" w14:textId="6CA00D4B" w:rsidR="004E5349" w:rsidRPr="00D50CC7" w:rsidRDefault="004E5349" w:rsidP="004E534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CC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D50CC7">
        <w:rPr>
          <w:rFonts w:ascii="Times New Roman" w:hAnsi="Times New Roman" w:cs="Times New Roman"/>
          <w:b/>
          <w:bCs/>
          <w:sz w:val="28"/>
          <w:szCs w:val="28"/>
        </w:rPr>
        <w:t>Өлшеу</w:t>
      </w:r>
      <w:proofErr w:type="spellEnd"/>
      <w:r w:rsidRPr="00D50CC7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</w:p>
    <w:p w14:paraId="12287CE3" w14:textId="77777777" w:rsidR="004E5349" w:rsidRPr="00D50CC7" w:rsidRDefault="004E5349" w:rsidP="004E534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CC7">
        <w:rPr>
          <w:rFonts w:ascii="Times New Roman" w:hAnsi="Times New Roman" w:cs="Times New Roman"/>
          <w:b/>
          <w:bCs/>
          <w:sz w:val="28"/>
          <w:szCs w:val="28"/>
        </w:rPr>
        <w:t xml:space="preserve">- Эксперимент; </w:t>
      </w:r>
    </w:p>
    <w:p w14:paraId="132A4BEB" w14:textId="77777777" w:rsidR="004E5349" w:rsidRPr="00D50CC7" w:rsidRDefault="004E5349" w:rsidP="004E534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CC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D50CC7">
        <w:rPr>
          <w:rFonts w:ascii="Times New Roman" w:hAnsi="Times New Roman" w:cs="Times New Roman"/>
          <w:b/>
          <w:bCs/>
          <w:sz w:val="28"/>
          <w:szCs w:val="28"/>
        </w:rPr>
        <w:t>Салыстыру</w:t>
      </w:r>
      <w:proofErr w:type="spellEnd"/>
      <w:r w:rsidRPr="00D50CC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1418E62" w14:textId="77777777" w:rsidR="004E5349" w:rsidRDefault="004E5349" w:rsidP="004E53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салаға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әдістердің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өзгешелігі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пәндердің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формальды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ешқайсысы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саламен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бағыттың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психология эксперимент,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өмірбаяндық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медицинада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функционалды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диагностика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Экономика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статистикалық-экономикалық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әлеуметтанулық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әдістермен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Ал биология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генеалогиялық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биохимиялық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мәліметтерге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жұмысында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сипаттайды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талдайды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аймағына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көлеміне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ерекшеленеді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дипломдық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толыққанды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диссертациялар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оқулықтар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9FD73C" w14:textId="77777777" w:rsidR="004E5349" w:rsidRPr="004E5349" w:rsidRDefault="004E5349" w:rsidP="004E534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E5349">
        <w:rPr>
          <w:rFonts w:ascii="Times New Roman" w:hAnsi="Times New Roman" w:cs="Times New Roman"/>
          <w:b/>
          <w:bCs/>
          <w:sz w:val="28"/>
          <w:szCs w:val="28"/>
        </w:rPr>
        <w:t>Бақылау</w:t>
      </w:r>
      <w:proofErr w:type="spellEnd"/>
      <w:r w:rsidRPr="004E5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b/>
          <w:bCs/>
          <w:sz w:val="28"/>
          <w:szCs w:val="28"/>
        </w:rPr>
        <w:t>сұрақтары</w:t>
      </w:r>
      <w:proofErr w:type="spellEnd"/>
      <w:r w:rsidRPr="004E534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A888CFE" w14:textId="5B003937" w:rsidR="005866D4" w:rsidRPr="004E5349" w:rsidRDefault="004E5349" w:rsidP="004E53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534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бар? 2.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349">
        <w:rPr>
          <w:rFonts w:ascii="Times New Roman" w:hAnsi="Times New Roman" w:cs="Times New Roman"/>
          <w:sz w:val="28"/>
          <w:szCs w:val="28"/>
        </w:rPr>
        <w:t>бар?.</w:t>
      </w:r>
      <w:proofErr w:type="gramEnd"/>
      <w:r w:rsidRPr="004E5349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не? 5.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түрлерге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349">
        <w:rPr>
          <w:rFonts w:ascii="Times New Roman" w:hAnsi="Times New Roman" w:cs="Times New Roman"/>
          <w:sz w:val="28"/>
          <w:szCs w:val="28"/>
        </w:rPr>
        <w:t>жіктеледі</w:t>
      </w:r>
      <w:proofErr w:type="spellEnd"/>
      <w:r w:rsidRPr="004E5349">
        <w:rPr>
          <w:rFonts w:ascii="Times New Roman" w:hAnsi="Times New Roman" w:cs="Times New Roman"/>
          <w:sz w:val="28"/>
          <w:szCs w:val="28"/>
        </w:rPr>
        <w:t>?</w:t>
      </w:r>
    </w:p>
    <w:sectPr w:rsidR="005866D4" w:rsidRPr="004E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D3"/>
    <w:rsid w:val="004E5349"/>
    <w:rsid w:val="005866D4"/>
    <w:rsid w:val="00674A80"/>
    <w:rsid w:val="00951ED3"/>
    <w:rsid w:val="00BE77A3"/>
    <w:rsid w:val="00D347EE"/>
    <w:rsid w:val="00D5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D7D3"/>
  <w15:chartTrackingRefBased/>
  <w15:docId w15:val="{4F032D18-42A6-4F5C-8F79-4CE7B4FF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7</cp:revision>
  <dcterms:created xsi:type="dcterms:W3CDTF">2025-08-30T11:34:00Z</dcterms:created>
  <dcterms:modified xsi:type="dcterms:W3CDTF">2025-08-30T11:40:00Z</dcterms:modified>
</cp:coreProperties>
</file>